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  <w:r w:rsidRPr="00B501BC">
        <w:rPr>
          <w:b/>
          <w:szCs w:val="28"/>
        </w:rPr>
        <w:t>Утверждаю:</w:t>
      </w: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  <w:r>
        <w:rPr>
          <w:b/>
          <w:szCs w:val="28"/>
        </w:rPr>
        <w:t xml:space="preserve">Директор школы  </w:t>
      </w:r>
      <w:r w:rsidRPr="00B501BC">
        <w:rPr>
          <w:b/>
          <w:szCs w:val="28"/>
          <w:u w:val="single"/>
        </w:rPr>
        <w:t xml:space="preserve">             </w:t>
      </w:r>
      <w:r w:rsidRPr="00B501BC">
        <w:rPr>
          <w:b/>
          <w:szCs w:val="28"/>
        </w:rPr>
        <w:t>/Гаджиев А.А./</w:t>
      </w: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 w:rsidRPr="0078717C">
        <w:rPr>
          <w:b/>
          <w:color w:val="0070C0"/>
          <w:sz w:val="28"/>
          <w:szCs w:val="28"/>
        </w:rPr>
        <w:t xml:space="preserve">План мероприятий  «Дорожная карта» </w:t>
      </w:r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 w:rsidRPr="0078717C">
        <w:rPr>
          <w:b/>
          <w:color w:val="0070C0"/>
          <w:sz w:val="28"/>
          <w:szCs w:val="28"/>
        </w:rPr>
        <w:t>по повышению качества образования МКОУ «Средняя общеобразовательная школа №2 с</w:t>
      </w:r>
      <w:proofErr w:type="gramStart"/>
      <w:r w:rsidRPr="0078717C">
        <w:rPr>
          <w:b/>
          <w:color w:val="0070C0"/>
          <w:sz w:val="28"/>
          <w:szCs w:val="28"/>
        </w:rPr>
        <w:t>.Б</w:t>
      </w:r>
      <w:proofErr w:type="gramEnd"/>
      <w:r w:rsidRPr="0078717C">
        <w:rPr>
          <w:b/>
          <w:color w:val="0070C0"/>
          <w:sz w:val="28"/>
          <w:szCs w:val="28"/>
        </w:rPr>
        <w:t>елиджи»</w:t>
      </w:r>
    </w:p>
    <w:p w:rsidR="00476758" w:rsidRPr="0078717C" w:rsidRDefault="00D9300D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на 2017 – 2018</w:t>
      </w:r>
      <w:r w:rsidR="00476758" w:rsidRPr="0078717C">
        <w:rPr>
          <w:b/>
          <w:color w:val="0070C0"/>
          <w:sz w:val="28"/>
          <w:szCs w:val="28"/>
        </w:rPr>
        <w:t xml:space="preserve"> </w:t>
      </w:r>
      <w:proofErr w:type="spellStart"/>
      <w:r w:rsidR="00476758" w:rsidRPr="0078717C">
        <w:rPr>
          <w:b/>
          <w:color w:val="0070C0"/>
          <w:sz w:val="28"/>
          <w:szCs w:val="28"/>
        </w:rPr>
        <w:t>уч.год</w:t>
      </w:r>
      <w:proofErr w:type="spellEnd"/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Цели: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повышение качества образования;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- создание условий для удовлетворения потребностей личности в образовательной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подготовке;                                                                      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совершенствование организации учебного процесса.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Задачи: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совершенствование условий для современного образования и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воспитания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обучающихся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учётом их индивидуальных особенностей.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Ожидаемые результаты:</w:t>
      </w:r>
    </w:p>
    <w:p w:rsidR="00476758" w:rsidRPr="00F52416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524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Повышение качества</w:t>
      </w:r>
      <w:r w:rsidR="00F52416" w:rsidRPr="00F524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образования в школе в 2017-2018</w:t>
      </w:r>
      <w:r w:rsidRPr="00F524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учебном году.</w:t>
      </w:r>
    </w:p>
    <w:p w:rsidR="00476758" w:rsidRPr="00F52416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524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Рост познавательной мотивации обучающихся (увеличение количества обучающихся</w:t>
      </w:r>
      <w:proofErr w:type="gramStart"/>
      <w:r w:rsidRPr="00F524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,</w:t>
      </w:r>
      <w:proofErr w:type="gramEnd"/>
      <w:r w:rsidRPr="00F524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476758" w:rsidRPr="00F52416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524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476758" w:rsidRPr="00F52416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5241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Сохранение здоровья учащихся.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06692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>1</w:t>
      </w:r>
      <w:r w:rsidRPr="00B06692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.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Система </w:t>
      </w:r>
      <w:proofErr w:type="spellStart"/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бе</w:t>
      </w:r>
      <w:r w:rsidR="00F52416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зотметочного</w:t>
      </w:r>
      <w:proofErr w:type="spellEnd"/>
      <w:r w:rsidR="00F52416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обучения в 1 и первого полугодия второго классов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обучение вводится в 1 классе начальной школы и призвано способствовать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гуманизации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обучающихся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Основными принципами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безотметочного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обучения являются: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дифференцированный подход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1"/>
          <w:lang w:eastAsia="ru-RU"/>
        </w:rPr>
        <w:t xml:space="preserve">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осуществлении оценочных и контролирующих действий;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proofErr w:type="spellStart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критериальность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содержательный контроль и оценка строятся на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критериальной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приоритет самооценки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непрерывность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с учетом непрерывности процесса обучения,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гибкость и вариативность инструментария 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в учебном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сочетание качественной и количественной составляющих оценки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Количественная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 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естественность процесса контроля и 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контроль и оценка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2. Система контроля индивидуальных достижений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>обучающихся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2-11 классов.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Основные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виды контроля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месту в процессе обучения: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развития учащихся;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содержанию: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субъектам контрольно-оценочной деятельности: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взаимооценка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);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развитость познавательной активности и интересов, прилежания и старания;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познавательной активности и интересов, прилежания и старания.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F52416" w:rsidRDefault="00F52416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lastRenderedPageBreak/>
        <w:t>3. Формы контроля и оценки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Содержательный контроль и оценка предметных результатов учащихся предусматривает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выявление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индивидуальной</w:t>
      </w:r>
      <w:proofErr w:type="spellEnd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 xml:space="preserve"> динамики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качества усвоения предмета ребенком и не допускает сравнения его с другими детьми.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текущие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итоговые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тестовые диагностические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устный опрос;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проверка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навыков чтения;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“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портфолио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” ученика.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Стартовая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Текущий контроль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Тестовая диагностическая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Тематическая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Итоговая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«</w:t>
      </w:r>
      <w:proofErr w:type="spellStart"/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Портфолио</w:t>
      </w:r>
      <w:proofErr w:type="spellEnd"/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»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аудированием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говорением, чтением, письмом.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4. Взаимодействие участников образовательного процесса в процессе обучения.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5. План мероприятий по повышению качества образования выпускников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0"/>
        <w:gridCol w:w="5278"/>
        <w:gridCol w:w="1927"/>
        <w:gridCol w:w="1420"/>
      </w:tblGrid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1.Изучение организации домашней работы выпускников.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ществознанию, английскому языку, истории, химии.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4.Проведение классных, совместно с учащимися, родительских собраний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9 –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х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11  –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х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 классах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выборе обучающимися предметов  для сдачи итоговой аттестации в форме ЕГЭ и ОГЭ;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 необходимости 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подготовки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материала для самостоятельной  работы выпускников  при подготовке к ЕГЭ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ОГЭ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 математике, русскому языку, физике, биологии, обществознанию, английскому языку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химии, истории.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11 классе родительское собрание  об итоговом сочинении, как форме допуска к итоговой аттестации.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Азизова Б.Ш.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Справка.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род.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собрания.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1.Посещение администрацией предметных курсов в 9,11 классах.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 Беседы с учащимися о выборе предметов для  пробных ЕГЭ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1.Классно-обобщающий контроль в 11 классе.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Административные контрольные работы за 1 полугодие по всем предметам в 9 и 11 классах.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3.Анализ участия выпускников в районных олимп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иадах и результатов пробных ЕГЭ и ОГЭ.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4. Подведение итогов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обучения выпускников  по математике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русскому языку в I полугодии.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2.Организация дополнительных индивидуальных занятий с учащимися, имеющими трудности в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усвоении базисного компонента по русскому языку и математике.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5. Проведение классных, совместно с учащимися, родительских собраний о качес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тве подготовки  к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тд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.)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Классные руководители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Справка.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Февраль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1.Классно-обобщающий контроль в 9 классе.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Проверка тетрадей для контрольных работ учащихся 5-8, 10 классов.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Взаимопосещение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английскому языку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химии и истории.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4.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Организация дополнительных занятий с учащимися, имеющими спорные оценки по предмету, а так же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Заседания М/О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1.Пробные ЕГЭ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ОГЭ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9 классе по русскому языку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математике.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Анализ итогов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второго триместра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 классам.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итоговой аттестации, документацией по проведению итоговой аттестации.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    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Заседания М\О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1.Организация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консультаций к подготовке к ЕГЭ и ОГЭ по предметам.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2.Проведение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промежуточного контроля знаний в 5 – 8, 10 классах.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ир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ектора 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Педагог – психолог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1.Анализ результатов итоговой аттестации учащихся 9, 11-классов.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6. Работа учителей-предметников школы с учащимися по повышению качества образования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5"/>
        <w:gridCol w:w="2835"/>
        <w:gridCol w:w="3105"/>
        <w:gridCol w:w="2385"/>
      </w:tblGrid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Повышение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2-9 классах.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оящей аттестацией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Повышение мотивации учения у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слабоуспевающих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. Ликвидация пробелов. Формирование духа взаимопомощи и поддержки в коллективе учащихся. Повышение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10-11 классах.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Возрастание престижа знаний в детском коллективе.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Знакомство учащихся с нормами и правилами аттестации, продолжение повторения, тренировочные 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контрольные работы.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Четко организовывается успешная годовая аттестация.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Июнь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переведёнными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Успешно сданны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е выпускные экзамены в форме ОГЭ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ЕГЭ.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2415"/>
        <w:gridCol w:w="3120"/>
        <w:gridCol w:w="2655"/>
      </w:tblGrid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2-е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3-е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4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Более безболезненное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5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6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7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8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Накопление пробелов знаний у отдельных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учащихся. Снижение престижа активной познавательной деятельности.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Организация системы индивидуальных консультаций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со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слабоуспевающими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Увеличение числа хороших учащихся либо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сохранение их числа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постоянным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lastRenderedPageBreak/>
              <w:t>9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10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11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в)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99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2"/>
        <w:gridCol w:w="3260"/>
        <w:gridCol w:w="2554"/>
        <w:gridCol w:w="2779"/>
      </w:tblGrid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Ожидаемый результат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Сентябрь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Ноябрь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Декабрь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контролю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успеваемостью.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Январь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Февраль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Недостаточная информация о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качестве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оценок.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Проведение родительского собрания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«О мерах по улучшению итогов II триместра»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Исправление учениками неудовлетворительных 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нежелательных триместровых оценок.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lastRenderedPageBreak/>
              <w:t>Март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неуспевающих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Апрель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Май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Июнь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отстающими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7. Критерии и показатели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системы оценки качества образования в школе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функциональной грамотности (предметных компетенций</w:t>
      </w:r>
      <w:r w:rsidRPr="0078717C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)»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93"/>
        <w:gridCol w:w="4692"/>
      </w:tblGrid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промежуточной и итоговой аттестации.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промежуточного и итогового контроля.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lastRenderedPageBreak/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                    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социальных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Содержание критерия: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Отсутствие правонарушений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обучающихся за отчетный период.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                     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поликультурных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эмпатия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толерантность.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Участие в конкурсах, проектах.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коммуникативных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5"/>
        <w:gridCol w:w="4635"/>
      </w:tblGrid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Умение представить себя.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Читательская активность.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 </w:t>
      </w:r>
      <w:r w:rsidRPr="0078717C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«</w:t>
      </w:r>
      <w:r w:rsidRPr="0078717C">
        <w:rPr>
          <w:rFonts w:ascii="Tahoma" w:eastAsia="Times New Roman" w:hAnsi="Tahoma" w:cs="Tahoma"/>
          <w:color w:val="0070C0"/>
          <w:sz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Формирование информационных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45"/>
        <w:gridCol w:w="3180"/>
      </w:tblGrid>
      <w:tr w:rsidR="00476758" w:rsidRPr="00E81F89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Использование в проектной, исследовательской и других видах деятельности ИКТ (Интернет-ресурсов,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мультимедийных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Использование учащимися общественно признанного авторского продукта (программы, сайты, учебный модуль 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т.д.)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Предъявленный продукт.</w:t>
            </w:r>
          </w:p>
        </w:tc>
      </w:tr>
    </w:tbl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интеллектуальных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5"/>
        <w:gridCol w:w="4635"/>
      </w:tblGrid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Устойчивый интерес у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к чтению специальной и художественной литературы.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«Общекультурные компетенции»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50"/>
        <w:gridCol w:w="4920"/>
      </w:tblGrid>
      <w:tr w:rsidR="00476758" w:rsidRPr="00E81F89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Формирование культуры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здоровьеформирующих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мероприятиях различного вида.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Pr="00AA67EB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3D0A9B" w:rsidRDefault="003D0A9B"/>
    <w:sectPr w:rsidR="003D0A9B" w:rsidSect="004C2BB0">
      <w:pgSz w:w="11906" w:h="16838"/>
      <w:pgMar w:top="568" w:right="1701" w:bottom="1134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76758"/>
    <w:rsid w:val="000C25FD"/>
    <w:rsid w:val="003D0A9B"/>
    <w:rsid w:val="00476758"/>
    <w:rsid w:val="004C2BB0"/>
    <w:rsid w:val="008D4705"/>
    <w:rsid w:val="009353B4"/>
    <w:rsid w:val="00B44726"/>
    <w:rsid w:val="00B501BC"/>
    <w:rsid w:val="00D673E2"/>
    <w:rsid w:val="00D9300D"/>
    <w:rsid w:val="00F52416"/>
    <w:rsid w:val="00F5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9E5ED-5DF8-4785-86D3-EFA8D08E5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4369</Words>
  <Characters>24907</Characters>
  <Application>Microsoft Office Word</Application>
  <DocSecurity>0</DocSecurity>
  <Lines>207</Lines>
  <Paragraphs>58</Paragraphs>
  <ScaleCrop>false</ScaleCrop>
  <Company>Reanimator Extreme Edition</Company>
  <LinksUpToDate>false</LinksUpToDate>
  <CharactersWithSpaces>29218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моно5</dc:creator>
  <cp:keywords/>
  <dc:description/>
  <cp:lastModifiedBy>user</cp:lastModifiedBy>
  <cp:revision>6</cp:revision>
  <cp:lastPrinted>2017-04-05T06:38:00Z</cp:lastPrinted>
  <dcterms:created xsi:type="dcterms:W3CDTF">2017-04-05T06:59:00Z</dcterms:created>
  <dcterms:modified xsi:type="dcterms:W3CDTF">2017-12-21T18:07:00Z</dcterms:modified>
</cp:coreProperties>
</file>